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72" w:rsidRDefault="003E42CB" w:rsidP="003E42CB">
      <w:pPr>
        <w:jc w:val="both"/>
      </w:pPr>
      <w:bookmarkStart w:id="0" w:name="_GoBack"/>
      <w:bookmarkEnd w:id="0"/>
      <w:r>
        <w:t>REUNIÓN DEL SUBGRUPO III (REESTRUCTURACIÓN DEPARTAMENTAL)</w:t>
      </w:r>
    </w:p>
    <w:p w:rsidR="003E42CB" w:rsidRDefault="003E42CB" w:rsidP="003E42CB">
      <w:pPr>
        <w:jc w:val="both"/>
      </w:pPr>
      <w:r>
        <w:t>VIERNES, 1 DE DICIEMBRE, 12 H.</w:t>
      </w:r>
    </w:p>
    <w:p w:rsidR="003E42CB" w:rsidRDefault="003E42CB" w:rsidP="003E42CB">
      <w:pPr>
        <w:jc w:val="both"/>
      </w:pPr>
      <w:r>
        <w:t>RESUMEN</w:t>
      </w:r>
    </w:p>
    <w:p w:rsidR="003E42CB" w:rsidRDefault="003E42CB" w:rsidP="003E42CB">
      <w:pPr>
        <w:jc w:val="both"/>
      </w:pPr>
      <w:r>
        <w:t xml:space="preserve">Paco Serón y el Gerente hacen de maestros de ceremonias. La reunión se convoca para que las Facultades de Filosofía y Letras y de Medicina expongan cuáles son las propuestas iniciales y (se recalca) no vinculantes para la reestructuración de sus Departamentos. Finalmente, Medicina no se presenta, de modo que solo se expone el documento de Filosofía y Letras. En sustitución del Decano, Eliseo Serrano, asisten José Aragüés y la administradora, Pilar </w:t>
      </w:r>
      <w:proofErr w:type="spellStart"/>
      <w:r>
        <w:t>Ortigosa</w:t>
      </w:r>
      <w:proofErr w:type="spellEnd"/>
      <w:r>
        <w:t>.</w:t>
      </w:r>
    </w:p>
    <w:p w:rsidR="003E42CB" w:rsidRDefault="003E42CB" w:rsidP="003E42CB">
      <w:pPr>
        <w:jc w:val="both"/>
      </w:pPr>
      <w:r>
        <w:t>Antes de iniciarse la exposición, Paco Serón habla de que estos procesos, que se irán realizando hasta que todos los Centros hayan pasado por el subgrupo, tienen como objeto escuchar propuestas alternativas al documento inicial para consensuarlas y, entendidas como sugerencias de mejora, llevarlas al Consejo de Gobierno.</w:t>
      </w:r>
    </w:p>
    <w:p w:rsidR="003E42CB" w:rsidRDefault="003E42CB" w:rsidP="003E42CB">
      <w:pPr>
        <w:jc w:val="both"/>
      </w:pPr>
      <w:r>
        <w:t xml:space="preserve">En cuanto a la propuesta de Filosofía y Letras, se explican los antecedentes, el sondeo de opinión de los Directores entre los miembros de sus respectivos Departamentos y las dos reuniones que, a nivel de Facultad, hubo para estudiar el asunto y transmitir los resultados de estos sondeos al Decano. Con la única salvedad de </w:t>
      </w:r>
      <w:r w:rsidR="008C5EA7">
        <w:t xml:space="preserve">que </w:t>
      </w:r>
      <w:r>
        <w:t>en ningún momento se entró a estudiar cuáles serían las funciones a asumir por los nuevos Departamentos, y que en la Facultad no se ha planteado la cuestión de los Institutos Universitarios de Investigación (hay uno aprobado pero todavía no se ha puesto en marcha), la idea básica es la siguiente:</w:t>
      </w:r>
    </w:p>
    <w:p w:rsidR="003E42CB" w:rsidRDefault="008C5EA7" w:rsidP="008C5EA7">
      <w:pPr>
        <w:pStyle w:val="Prrafodelista"/>
        <w:numPr>
          <w:ilvl w:val="0"/>
          <w:numId w:val="3"/>
        </w:numPr>
        <w:jc w:val="both"/>
      </w:pPr>
      <w:r>
        <w:t>Se han propuesto tres grandes Departamentos sobre la base de parámetros estrictamente académicos:</w:t>
      </w:r>
    </w:p>
    <w:p w:rsidR="008C5EA7" w:rsidRDefault="008C5EA7" w:rsidP="008C5EA7">
      <w:pPr>
        <w:pStyle w:val="Prrafodelista"/>
        <w:numPr>
          <w:ilvl w:val="1"/>
          <w:numId w:val="3"/>
        </w:numPr>
        <w:jc w:val="both"/>
      </w:pPr>
      <w:r>
        <w:t>Historia: que agrupa a los actuales Departamentos de Ciencias de la Antigüedad, Historia Medieval e Historia Moderna y Contemporánea. Supone compartir un Grado y tres Másteres, y la agrupación de 60 profesores a tiempo completo (o 70, en profesorado equivalente, es decir, incluyendo el número ponderado de profesores asociados)</w:t>
      </w:r>
    </w:p>
    <w:p w:rsidR="008C5EA7" w:rsidRDefault="008C5EA7" w:rsidP="008C5EA7">
      <w:pPr>
        <w:pStyle w:val="Prrafodelista"/>
        <w:numPr>
          <w:ilvl w:val="1"/>
          <w:numId w:val="3"/>
        </w:numPr>
        <w:jc w:val="both"/>
      </w:pPr>
      <w:r>
        <w:t>Filología Hispánica: agrupa a Lingüística General e Hispánica y Filología Española. Ambos comparten un Grado y un Máster, y agrupan a 47 profesores a tiempo completo (o 57 en profesorado equivalente).</w:t>
      </w:r>
    </w:p>
    <w:p w:rsidR="008C5EA7" w:rsidRDefault="008C5EA7" w:rsidP="008C5EA7">
      <w:pPr>
        <w:pStyle w:val="Prrafodelista"/>
        <w:numPr>
          <w:ilvl w:val="2"/>
          <w:numId w:val="3"/>
        </w:numPr>
        <w:jc w:val="both"/>
      </w:pPr>
      <w:r>
        <w:t xml:space="preserve">Esta opción supone excluir de Lingüística General e Hispánica las áreas de </w:t>
      </w:r>
      <w:proofErr w:type="gramStart"/>
      <w:r>
        <w:t>Italiano</w:t>
      </w:r>
      <w:proofErr w:type="gramEnd"/>
      <w:r>
        <w:t>, que iría al Departamento de Lenguas Modernas, y de Periodismo y de Comunicación Audiovisual, que no tienen fácil acomodo.</w:t>
      </w:r>
    </w:p>
    <w:p w:rsidR="008C5EA7" w:rsidRDefault="008C5EA7" w:rsidP="008C5EA7">
      <w:pPr>
        <w:pStyle w:val="Prrafodelista"/>
        <w:numPr>
          <w:ilvl w:val="2"/>
          <w:numId w:val="3"/>
        </w:numPr>
        <w:jc w:val="both"/>
      </w:pPr>
      <w:r>
        <w:t>Otra opción es que sea un Departamento de Filologías Románicas, que además de Hispánicas incluya la parte Filológica de Ciencias de la Antigüedad y el Departamento de Filología Francesa.</w:t>
      </w:r>
    </w:p>
    <w:p w:rsidR="008C5EA7" w:rsidRDefault="008C5EA7" w:rsidP="008C5EA7">
      <w:pPr>
        <w:pStyle w:val="Prrafodelista"/>
        <w:numPr>
          <w:ilvl w:val="1"/>
          <w:numId w:val="3"/>
        </w:numPr>
        <w:jc w:val="both"/>
      </w:pPr>
      <w:r>
        <w:t xml:space="preserve">Filología Inglesa y Alemana: contiene 55 profesores a tiempo completo (81 en profesorado equivalente). Este Departamento se convertiría en un Departamento de Lenguas Modernas si en él se integraran Filología Francesa, el área de </w:t>
      </w:r>
      <w:proofErr w:type="gramStart"/>
      <w:r>
        <w:t>Italiano</w:t>
      </w:r>
      <w:proofErr w:type="gramEnd"/>
      <w:r>
        <w:t xml:space="preserve"> y la parte de idioma del área de Estudios Árabes.</w:t>
      </w:r>
    </w:p>
    <w:p w:rsidR="00897E02" w:rsidRDefault="00897E02" w:rsidP="00897E02">
      <w:pPr>
        <w:pStyle w:val="Prrafodelista"/>
        <w:numPr>
          <w:ilvl w:val="0"/>
          <w:numId w:val="3"/>
        </w:numPr>
        <w:jc w:val="both"/>
      </w:pPr>
      <w:r>
        <w:t>Áreas cuya adscripción queda dudosa entre varias posibilidades:</w:t>
      </w:r>
    </w:p>
    <w:p w:rsidR="00897E02" w:rsidRDefault="00897E02" w:rsidP="00897E02">
      <w:pPr>
        <w:pStyle w:val="Prrafodelista"/>
        <w:numPr>
          <w:ilvl w:val="1"/>
          <w:numId w:val="3"/>
        </w:numPr>
        <w:jc w:val="both"/>
      </w:pPr>
      <w:r>
        <w:lastRenderedPageBreak/>
        <w:t xml:space="preserve">Filología Francesa y el área de </w:t>
      </w:r>
      <w:proofErr w:type="gramStart"/>
      <w:r>
        <w:t>Italiano</w:t>
      </w:r>
      <w:proofErr w:type="gramEnd"/>
      <w:r>
        <w:t>: irían a Lenguas Modernas o a Filología Románica.</w:t>
      </w:r>
    </w:p>
    <w:p w:rsidR="00897E02" w:rsidRDefault="00897E02" w:rsidP="00897E02">
      <w:pPr>
        <w:pStyle w:val="Prrafodelista"/>
        <w:numPr>
          <w:ilvl w:val="1"/>
          <w:numId w:val="3"/>
        </w:numPr>
        <w:jc w:val="both"/>
      </w:pPr>
      <w:r>
        <w:t>Clásicas: iría a Historia (proponen hacerlo en su integridad, incluida Filología Latina y Filología Griega) o irían a Románicas, que entonces se convertiría en Departamento de Románicas y Clásicas o de Clásicas y Románicas.</w:t>
      </w:r>
    </w:p>
    <w:p w:rsidR="00897E02" w:rsidRDefault="00897E02" w:rsidP="00897E02">
      <w:pPr>
        <w:pStyle w:val="Prrafodelista"/>
        <w:numPr>
          <w:ilvl w:val="1"/>
          <w:numId w:val="3"/>
        </w:numPr>
        <w:jc w:val="both"/>
      </w:pPr>
      <w:r>
        <w:t>Estudios Árabes: irían a Lenguas Modernas o al nuevo Departamento de Historia.</w:t>
      </w:r>
    </w:p>
    <w:p w:rsidR="00C07212" w:rsidRDefault="00C07212" w:rsidP="00C07212">
      <w:pPr>
        <w:pStyle w:val="Prrafodelista"/>
        <w:numPr>
          <w:ilvl w:val="0"/>
          <w:numId w:val="3"/>
        </w:numPr>
        <w:jc w:val="both"/>
      </w:pPr>
      <w:r>
        <w:t>Departamentos pendientes de definirse, o que aspiran a mantenerse separados:</w:t>
      </w:r>
    </w:p>
    <w:p w:rsidR="00C07212" w:rsidRDefault="00C07212" w:rsidP="00C07212">
      <w:pPr>
        <w:pStyle w:val="Prrafodelista"/>
        <w:numPr>
          <w:ilvl w:val="1"/>
          <w:numId w:val="3"/>
        </w:numPr>
        <w:jc w:val="both"/>
      </w:pPr>
      <w:r>
        <w:t>Historia del Arte: cuentan con un Grado y dos Másteres, y a 29 profesores a tiempo completo (39 si se computa el profesorado equivalente).</w:t>
      </w:r>
    </w:p>
    <w:p w:rsidR="00C07212" w:rsidRDefault="00C07212" w:rsidP="00C07212">
      <w:pPr>
        <w:pStyle w:val="Prrafodelista"/>
        <w:numPr>
          <w:ilvl w:val="1"/>
          <w:numId w:val="3"/>
        </w:numPr>
        <w:jc w:val="both"/>
      </w:pPr>
      <w:r>
        <w:t>Geografía: cuentan con un Grado y dos Másteres exclusivos, y 26 profesores a tiempo completo (36 en cómputo de profesorado equivalente).</w:t>
      </w:r>
    </w:p>
    <w:p w:rsidR="00C07212" w:rsidRDefault="00C07212" w:rsidP="00C07212">
      <w:pPr>
        <w:pStyle w:val="Prrafodelista"/>
        <w:numPr>
          <w:ilvl w:val="1"/>
          <w:numId w:val="3"/>
        </w:numPr>
        <w:jc w:val="both"/>
      </w:pPr>
      <w:r>
        <w:t>Ciencias de la Documentación e Historia de la Ciencia: cuentan con un Grado y un Máster, y 13 profesores a tiempo completo (17 en profesorado equivalente).</w:t>
      </w:r>
    </w:p>
    <w:p w:rsidR="00C07212" w:rsidRDefault="00C07212" w:rsidP="00C07212">
      <w:pPr>
        <w:pStyle w:val="Prrafodelista"/>
        <w:numPr>
          <w:ilvl w:val="1"/>
          <w:numId w:val="3"/>
        </w:numPr>
        <w:jc w:val="both"/>
      </w:pPr>
      <w:r>
        <w:t>Periodismo y Comunicación Audiovisual: cuentan con un Grado y 9 profesores a tiempo completo (14 en profesorado equivalente).</w:t>
      </w:r>
    </w:p>
    <w:p w:rsidR="00C07212" w:rsidRDefault="00C07212" w:rsidP="00C07212">
      <w:pPr>
        <w:pStyle w:val="Prrafodelista"/>
        <w:numPr>
          <w:ilvl w:val="1"/>
          <w:numId w:val="3"/>
        </w:numPr>
        <w:jc w:val="both"/>
      </w:pPr>
      <w:r>
        <w:t>Filosofía: cuenta con un Grado y 19 profesores a tiempo completo (29 en profesorado equivalente). En esta área manifiestan su disponibilidad a acoplarse a distintas opciones, según lo más conveniente al hilo de cómo quede finalmente el panorama conjunto de la Facultad.</w:t>
      </w:r>
    </w:p>
    <w:p w:rsidR="00C07212" w:rsidRDefault="00C07212" w:rsidP="00C07212">
      <w:pPr>
        <w:pStyle w:val="Prrafodelista"/>
        <w:ind w:left="1440"/>
        <w:jc w:val="both"/>
      </w:pPr>
    </w:p>
    <w:p w:rsidR="00C07212" w:rsidRDefault="00C07212" w:rsidP="00C07212">
      <w:pPr>
        <w:pStyle w:val="Prrafodelista"/>
        <w:ind w:left="0"/>
        <w:jc w:val="both"/>
      </w:pPr>
      <w:r>
        <w:t xml:space="preserve">El problema de asociar Geografía, Ciencias de la Documentación, Periodismo y Comunicación Audiovisual a estos </w:t>
      </w:r>
      <w:proofErr w:type="spellStart"/>
      <w:r>
        <w:t>macrodepartamentos</w:t>
      </w:r>
      <w:proofErr w:type="spellEnd"/>
      <w:r>
        <w:t xml:space="preserve"> es que son Departamentos del área de Ciencias Sociales en una Facultad donde son mayoritarias las Humanidades.</w:t>
      </w:r>
    </w:p>
    <w:p w:rsidR="00C07212" w:rsidRDefault="00C07212" w:rsidP="00C07212">
      <w:pPr>
        <w:pStyle w:val="Prrafodelista"/>
        <w:ind w:left="0"/>
        <w:jc w:val="both"/>
      </w:pPr>
    </w:p>
    <w:p w:rsidR="00C07212" w:rsidRDefault="00C07212" w:rsidP="00C07212">
      <w:pPr>
        <w:pStyle w:val="Prrafodelista"/>
        <w:ind w:left="0"/>
        <w:jc w:val="both"/>
      </w:pPr>
      <w:r>
        <w:t>Paco Serón anuncia su intención de hablar con los Departamentos del grupo 3 y sonde</w:t>
      </w:r>
      <w:r w:rsidR="006968B0">
        <w:t>ar sus opiniones. En cuanto a la propuesta, dice que “le encaja” con la idea que ellos tienen, aunque los resultados de las agrupaciones propuestas no se acerquen a la ratio de 100 profesores por Departamento. Prefieren, eso sí, las agrupaciones más grandes, es decir, el gran Departamento de Historia (que incluya, al menos, Historia del Arte), el Departamento de Clásicas y Románicas y el Departamento de Lenguas, buscando encaje para lo que no entre en estos. ¿Tal vez un cuarto Departamento-cajón de sastre?</w:t>
      </w:r>
    </w:p>
    <w:p w:rsidR="006968B0" w:rsidRDefault="006968B0" w:rsidP="00C07212">
      <w:pPr>
        <w:pStyle w:val="Prrafodelista"/>
        <w:ind w:left="0"/>
        <w:jc w:val="both"/>
      </w:pPr>
    </w:p>
    <w:p w:rsidR="006968B0" w:rsidRDefault="006968B0" w:rsidP="00C07212">
      <w:pPr>
        <w:pStyle w:val="Prrafodelista"/>
        <w:ind w:left="0"/>
        <w:jc w:val="both"/>
      </w:pPr>
      <w:r>
        <w:t>La reunión se enreda después en el debate de los distintos indicadores utilizados en las tablas, tanto en el Libro Verde como en los diferentes anexos, para evaluar las cargas de trabajo del profesorado de los Departamentos.</w:t>
      </w:r>
    </w:p>
    <w:p w:rsidR="00BF423B" w:rsidRDefault="00BF423B" w:rsidP="00C07212">
      <w:pPr>
        <w:pStyle w:val="Prrafodelista"/>
        <w:ind w:left="0"/>
        <w:jc w:val="both"/>
      </w:pPr>
    </w:p>
    <w:p w:rsidR="00BF423B" w:rsidRDefault="00BF423B" w:rsidP="00C07212">
      <w:pPr>
        <w:pStyle w:val="Prrafodelista"/>
        <w:ind w:left="0"/>
        <w:jc w:val="both"/>
      </w:pPr>
      <w:r>
        <w:t>La próxima reunión se fija para el próximo 11 de enero, en la que expondrán su propuesta de reestructuración las Facultades de Medicina y, probablemente, Económicas.</w:t>
      </w:r>
    </w:p>
    <w:sectPr w:rsidR="00BF42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114DA"/>
    <w:multiLevelType w:val="hybridMultilevel"/>
    <w:tmpl w:val="5FCEFE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F622E9"/>
    <w:multiLevelType w:val="hybridMultilevel"/>
    <w:tmpl w:val="44C473FA"/>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384838"/>
    <w:multiLevelType w:val="hybridMultilevel"/>
    <w:tmpl w:val="6C1AA5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CB"/>
    <w:rsid w:val="003E42CB"/>
    <w:rsid w:val="006968B0"/>
    <w:rsid w:val="00897E02"/>
    <w:rsid w:val="008C5EA7"/>
    <w:rsid w:val="009D56DB"/>
    <w:rsid w:val="00BF423B"/>
    <w:rsid w:val="00C07212"/>
    <w:rsid w:val="00DF6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ANTONIO</cp:lastModifiedBy>
  <cp:revision>2</cp:revision>
  <dcterms:created xsi:type="dcterms:W3CDTF">2018-04-08T17:10:00Z</dcterms:created>
  <dcterms:modified xsi:type="dcterms:W3CDTF">2018-04-08T17:10:00Z</dcterms:modified>
</cp:coreProperties>
</file>